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5D" w:rsidRPr="003368FA" w:rsidRDefault="00DD5F5D" w:rsidP="00725B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68FA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 учреждение</w:t>
      </w:r>
    </w:p>
    <w:p w:rsidR="00DD5F5D" w:rsidRPr="003368FA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68FA">
        <w:rPr>
          <w:rFonts w:ascii="Times New Roman" w:hAnsi="Times New Roman" w:cs="Times New Roman"/>
          <w:b/>
          <w:bCs/>
          <w:sz w:val="24"/>
          <w:szCs w:val="24"/>
        </w:rPr>
        <w:t>дополнительного образования Озерского городского округа</w:t>
      </w:r>
    </w:p>
    <w:p w:rsidR="00DD5F5D" w:rsidRPr="003368FA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68FA">
        <w:rPr>
          <w:rFonts w:ascii="Times New Roman" w:hAnsi="Times New Roman" w:cs="Times New Roman"/>
          <w:b/>
          <w:bCs/>
          <w:sz w:val="24"/>
          <w:szCs w:val="24"/>
        </w:rPr>
        <w:t>« Детская школа искусств»</w:t>
      </w:r>
    </w:p>
    <w:p w:rsidR="00DD5F5D" w:rsidRPr="00734BF3" w:rsidRDefault="00DD5F5D" w:rsidP="00734B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5F5D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5F5D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5F5D" w:rsidRPr="00734BF3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BF3">
        <w:rPr>
          <w:rFonts w:ascii="Times New Roman" w:hAnsi="Times New Roman" w:cs="Times New Roman"/>
          <w:b/>
          <w:bCs/>
          <w:sz w:val="28"/>
          <w:szCs w:val="28"/>
        </w:rPr>
        <w:t>ДОПОЛНИТЕЛЬНАЯ ОБЩЕРАЗВИВАЮЩАЯ</w:t>
      </w:r>
    </w:p>
    <w:p w:rsidR="00DD5F5D" w:rsidRPr="00734BF3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BF3">
        <w:rPr>
          <w:rFonts w:ascii="Times New Roman" w:hAnsi="Times New Roman" w:cs="Times New Roman"/>
          <w:b/>
          <w:bCs/>
          <w:sz w:val="28"/>
          <w:szCs w:val="28"/>
        </w:rPr>
        <w:t>ОБЩЕОБРАЗОВАТЕЛЬНАЯ ПРОГРАММА В ОБЛАСТИ МУЗЫКАЛЬНОГО ИСКУССТВА</w:t>
      </w:r>
    </w:p>
    <w:p w:rsidR="00DD5F5D" w:rsidRPr="00734BF3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BF3">
        <w:rPr>
          <w:rFonts w:ascii="Times New Roman" w:hAnsi="Times New Roman" w:cs="Times New Roman"/>
          <w:b/>
          <w:bCs/>
          <w:sz w:val="28"/>
          <w:szCs w:val="28"/>
        </w:rPr>
        <w:t>«Подготовка детей к обучению в школе»</w:t>
      </w:r>
    </w:p>
    <w:p w:rsidR="00DD5F5D" w:rsidRPr="00734BF3" w:rsidRDefault="00DD5F5D" w:rsidP="00734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4BF3">
        <w:rPr>
          <w:rFonts w:ascii="Times New Roman" w:hAnsi="Times New Roman" w:cs="Times New Roman"/>
          <w:sz w:val="28"/>
          <w:szCs w:val="28"/>
        </w:rPr>
        <w:t>по учебному предмету</w:t>
      </w:r>
    </w:p>
    <w:p w:rsidR="00DD5F5D" w:rsidRPr="00734BF3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«Музыкальная грамота</w:t>
      </w:r>
      <w:r w:rsidRPr="00734BF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Default="00DD5F5D" w:rsidP="00734B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4BF3">
        <w:rPr>
          <w:rFonts w:ascii="Times New Roman" w:hAnsi="Times New Roman" w:cs="Times New Roman"/>
          <w:b/>
          <w:bCs/>
          <w:sz w:val="24"/>
          <w:szCs w:val="24"/>
        </w:rPr>
        <w:t>п. Новогорный.</w:t>
      </w:r>
    </w:p>
    <w:p w:rsidR="00DD5F5D" w:rsidRDefault="00DD5F5D" w:rsidP="00734B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2019</w:t>
      </w: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4BF3">
        <w:rPr>
          <w:rFonts w:ascii="Times New Roman" w:hAnsi="Times New Roman" w:cs="Times New Roman"/>
          <w:b/>
          <w:bCs/>
          <w:sz w:val="24"/>
          <w:szCs w:val="24"/>
        </w:rPr>
        <w:t>УТВЕРЖДЕНО:</w:t>
      </w: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4BF3">
        <w:rPr>
          <w:rFonts w:ascii="Times New Roman" w:hAnsi="Times New Roman" w:cs="Times New Roman"/>
          <w:b/>
          <w:bCs/>
          <w:sz w:val="24"/>
          <w:szCs w:val="24"/>
        </w:rPr>
        <w:t>Решением Педаг</w:t>
      </w:r>
      <w:r>
        <w:rPr>
          <w:rFonts w:ascii="Times New Roman" w:hAnsi="Times New Roman" w:cs="Times New Roman"/>
          <w:b/>
          <w:bCs/>
          <w:sz w:val="24"/>
          <w:szCs w:val="24"/>
        </w:rPr>
        <w:t>огического совета протокол № 1</w:t>
      </w: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«29» августа 2019</w:t>
      </w:r>
      <w:r w:rsidRPr="00734BF3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DD5F5D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4BF3">
        <w:rPr>
          <w:rFonts w:ascii="Times New Roman" w:hAnsi="Times New Roman" w:cs="Times New Roman"/>
          <w:b/>
          <w:bCs/>
          <w:sz w:val="24"/>
          <w:szCs w:val="24"/>
        </w:rPr>
        <w:t>Директор МБУДО «ДШИ» ______________ Е.Ю.Каменская</w:t>
      </w: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Приказ от 29.08.2019г. № 42</w:t>
      </w: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Разработчик – Зарипова Э.М.</w:t>
      </w:r>
      <w:r w:rsidRPr="00734BF3">
        <w:rPr>
          <w:rFonts w:ascii="Times New Roman" w:hAnsi="Times New Roman" w:cs="Times New Roman"/>
          <w:b/>
          <w:bCs/>
          <w:sz w:val="24"/>
          <w:szCs w:val="24"/>
        </w:rPr>
        <w:t>, преподаватель теоретических дисциплин МБУДО «ДШИ»</w:t>
      </w: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4BF3">
        <w:rPr>
          <w:rFonts w:ascii="Times New Roman" w:hAnsi="Times New Roman" w:cs="Times New Roman"/>
          <w:b/>
          <w:bCs/>
          <w:sz w:val="24"/>
          <w:szCs w:val="24"/>
        </w:rPr>
        <w:t>Рецензенты:</w:t>
      </w:r>
    </w:p>
    <w:p w:rsidR="00DD5F5D" w:rsidRPr="00734BF3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4BF3">
        <w:rPr>
          <w:rFonts w:ascii="Times New Roman" w:hAnsi="Times New Roman" w:cs="Times New Roman"/>
          <w:b/>
          <w:bCs/>
          <w:sz w:val="24"/>
          <w:szCs w:val="24"/>
        </w:rPr>
        <w:t>- __________________________________________________________________________________________________________________________________________________________</w:t>
      </w:r>
    </w:p>
    <w:p w:rsidR="00DD5F5D" w:rsidRDefault="00DD5F5D" w:rsidP="00734B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4BF3">
        <w:rPr>
          <w:rFonts w:ascii="Times New Roman" w:hAnsi="Times New Roman" w:cs="Times New Roman"/>
          <w:b/>
          <w:bCs/>
          <w:sz w:val="24"/>
          <w:szCs w:val="24"/>
        </w:rPr>
        <w:t>- __________________________________________________________________________________________________________________________________________________________</w:t>
      </w:r>
    </w:p>
    <w:p w:rsidR="00DD5F5D" w:rsidRDefault="00DD5F5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DD5F5D" w:rsidRPr="0081746E" w:rsidRDefault="00DD5F5D" w:rsidP="00734BF3">
      <w:pPr>
        <w:jc w:val="center"/>
        <w:rPr>
          <w:rFonts w:ascii="Times New Roman" w:hAnsi="Times New Roman" w:cs="Times New Roman"/>
          <w:sz w:val="24"/>
          <w:szCs w:val="24"/>
        </w:rPr>
      </w:pPr>
      <w:r w:rsidRPr="008174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СТРУКТУРА ПРОГРАММЫ УЧЕБНОГО ПРЕДМЕТА</w:t>
      </w:r>
    </w:p>
    <w:p w:rsidR="00DD5F5D" w:rsidRPr="0081746E" w:rsidRDefault="00DD5F5D" w:rsidP="00674AD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Пояснительная записка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1.1.Характеристика учебного предмета, его место и роль в образовательном процессе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1.2.Срок реализации учебного предмета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1.3.Объем учебного времени, предусмотренный учебным планом образовательного учреждения на реализацию учебного предмета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1.4.Форма проведения урока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1.5. Цель и задачи учебного предмета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1.6.Структура программы учебного предмета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1.7. Методы обучения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1.8.Описание материально-технических условий реализации учебного предмета</w:t>
      </w:r>
    </w:p>
    <w:p w:rsidR="00DD5F5D" w:rsidRPr="00734BF3" w:rsidRDefault="00DD5F5D" w:rsidP="00C625A7">
      <w:pPr>
        <w:pStyle w:val="ListParagraph"/>
        <w:autoSpaceDE w:val="0"/>
        <w:autoSpaceDN w:val="0"/>
        <w:adjustRightInd w:val="0"/>
        <w:spacing w:after="0"/>
        <w:ind w:left="108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 учебного предмета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2.1.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Учебно-тематический план</w:t>
      </w:r>
    </w:p>
    <w:p w:rsidR="00DD5F5D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2.2.Содержание программы</w:t>
      </w:r>
      <w:bookmarkStart w:id="0" w:name="_GoBack"/>
      <w:bookmarkEnd w:id="0"/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2.3</w:t>
      </w: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.Требования к уровню подготовки учащихся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2.3.Формы и методы контроля, система оценок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Методическое обеспечение учебного процесса</w:t>
      </w: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D5F5D" w:rsidRPr="00734BF3" w:rsidRDefault="00DD5F5D" w:rsidP="00C625A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734B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Список литературы </w:t>
      </w:r>
    </w:p>
    <w:p w:rsidR="00DD5F5D" w:rsidRPr="00734BF3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D5F5D" w:rsidRPr="00734BF3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D5F5D" w:rsidRPr="00734BF3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1746E" w:rsidRDefault="00DD5F5D" w:rsidP="00674AD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D5F5D" w:rsidRPr="008965D1" w:rsidRDefault="00DD5F5D" w:rsidP="00734BF3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965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DD5F5D" w:rsidRPr="0081746E" w:rsidRDefault="00DD5F5D" w:rsidP="00FA20B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965D1">
        <w:rPr>
          <w:rFonts w:ascii="Times New Roman" w:hAnsi="Times New Roman" w:cs="Times New Roman"/>
          <w:b/>
          <w:bCs/>
          <w:sz w:val="24"/>
          <w:szCs w:val="24"/>
        </w:rPr>
        <w:t>1.1.Характеристика учебного предмета, его место и роль в образовательном процессе</w:t>
      </w:r>
    </w:p>
    <w:p w:rsidR="00DD5F5D" w:rsidRPr="0081746E" w:rsidRDefault="00DD5F5D" w:rsidP="0081746E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81746E">
        <w:rPr>
          <w:rFonts w:ascii="Times New Roman" w:hAnsi="Times New Roman" w:cs="Times New Roman"/>
          <w:sz w:val="24"/>
          <w:szCs w:val="24"/>
        </w:rPr>
        <w:t>Дополнительная общеразвивающая общеобразовательная программа «Музыкальная грамота»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 Российской Федерации от 21.11.2013 №191-01-39/06-ГИ.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81746E">
        <w:rPr>
          <w:rFonts w:ascii="Times New Roman" w:hAnsi="Times New Roman" w:cs="Times New Roman"/>
          <w:sz w:val="24"/>
          <w:szCs w:val="24"/>
          <w:lang w:eastAsia="ru-RU"/>
        </w:rPr>
        <w:t>Активное формирование музыкальных способностей, творческих и исполнительских навыков у детей младшего возраста в условиях музыкального учебного заведения, в частности, в подготовительных группах    музыкальных  отделениях школ искусств является одним из важнейших факторов, определяющих успех дальнейшего музыкального обучения. Раннее приобщение детей к музыке создает необходимые условия для всестороннего гармонического развития личности ребенка, а так же помогает выявлению детей, обладающих профессиональными музыкальными данными.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>Специфика музыкального воспитания в подготовительных группах определяется возрастными особенностями в развитии и восприятии детей дошкольного возраста. Дошкольникам свойственна конкретность мышления, непосредственность и эмоциональность в восприятии различных явлений окружающей жизни; их внимание неустойчиво, что постоянно требует смены впечатлений. Учитывая это, необходимо уметь быстро переключаться на различные виды деятельности, постоянно вводя в урок что-либо новое (в формах работы, методических приемах, репертуаре), чередуя упражнения, требующие сосредоточенности, с легкими заданиями и игрой, которая является самым эффективным методом в работе.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>Детям дошкольного возраста свойственна свободная творческая деятельность, которая проявляется интуитивно в играх, движении под музыку, фантазировании различных мелодий. В процессе занятий педагог руководит творческими поисками детей, стимулирует и направляет их фантазию. Используя способность детей к подражанию, педагог умело организует детское творчество, показывая для начала возможные варианты выполнения заданий. Это способствует пробуждению инициативы и воспитанию самостоятельности у детей. Практические навыки, приобретенные в процессе интуитивной творческой деятельности, постепенно подводит детей к осознанному творчеству.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>В процессе обучения широко используется дидактический материал в виде различных наглядных пособий, помогающих освоению программных требований по музыкальной грамоте. Так же, на уроках используется учебное пособие “ Музыкальная пропись”. Данное пособие – попытка объединить целый ряд методических разработок и учебных пособий, используемых преподавателями теоретических дисциплин. Тетрадь поможет педагогу в проведении урока, так как представляет собой комплекс наглядных пособий, разовьёт мелкую моторику руки, сэкономит время на уроке, организует выполнение домашней работы ученика. В пособии большое внимание уделено развитию ритмических и вокальных навыков, формированию образного и абстрактного мышления, представлений о звуковом пространстве, характеристике звука. Пропись в доступной, игровой форме знакомит дошкольников с азами нотной грамоты.</w:t>
      </w:r>
    </w:p>
    <w:p w:rsidR="00DD5F5D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 w:rsidRPr="0081746E">
        <w:rPr>
          <w:rFonts w:ascii="Times New Roman" w:hAnsi="Times New Roman" w:cs="Times New Roman"/>
          <w:sz w:val="24"/>
          <w:szCs w:val="24"/>
          <w:lang w:eastAsia="ru-RU"/>
        </w:rPr>
        <w:t>анная программа позволяет более качественно подготовить учащегося к дальнейшему обучению в музыкальной школе и  на музыкальных отделениях в школах искусств.</w:t>
      </w:r>
    </w:p>
    <w:p w:rsidR="00DD5F5D" w:rsidRPr="00C625A7" w:rsidRDefault="00DD5F5D" w:rsidP="00C625A7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625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1.2 Срок реализации учебного предмета</w:t>
      </w:r>
    </w:p>
    <w:p w:rsidR="00DD5F5D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Срок учебного предмета «Музыкальная грамота» составляет 1 год обучения.</w:t>
      </w:r>
    </w:p>
    <w:p w:rsidR="00DD5F5D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5F5D" w:rsidRPr="00E5222A" w:rsidRDefault="00DD5F5D" w:rsidP="00E5222A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522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1.3. Объем учебного времени, предусмотренный учебным планом</w:t>
      </w:r>
    </w:p>
    <w:p w:rsidR="00DD5F5D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Объем учебного времени,</w:t>
      </w:r>
      <w:r w:rsidRPr="00C625A7">
        <w:t xml:space="preserve"> </w:t>
      </w:r>
      <w:r w:rsidRPr="00C625A7">
        <w:rPr>
          <w:rFonts w:ascii="Times New Roman" w:hAnsi="Times New Roman" w:cs="Times New Roman"/>
          <w:sz w:val="24"/>
          <w:szCs w:val="24"/>
          <w:lang w:eastAsia="ru-RU"/>
        </w:rPr>
        <w:t>предусмотренный учебным планом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ДШИ на реализацию учебного предмета «Музыкальная грамота» составляет 34 аудиторных часов. </w:t>
      </w:r>
    </w:p>
    <w:p w:rsidR="00DD5F5D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5F5D" w:rsidRDefault="00DD5F5D" w:rsidP="00E5222A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522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1.4. Форма проведения учебных аудиторных занятий</w:t>
      </w:r>
    </w:p>
    <w:p w:rsidR="00DD5F5D" w:rsidRPr="00E5222A" w:rsidRDefault="00DD5F5D" w:rsidP="00E5222A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Форма проведения учебных аудиторных занятий мелкогрупповая от 4 до 8  человек, 1 час в неделю с продолжительностью – 35 минут.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5F5D" w:rsidRPr="00C625A7" w:rsidRDefault="00DD5F5D" w:rsidP="00E52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625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.5. Цель и задачи учебного предмета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 программы</w:t>
      </w:r>
      <w:r w:rsidRPr="0081746E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–  </w:t>
      </w:r>
      <w:r w:rsidRPr="0081746E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формирования навыков и умений путем развития у учащихся стабильного интереса к музыкальным занятиям.</w:t>
      </w:r>
    </w:p>
    <w:p w:rsidR="00DD5F5D" w:rsidRPr="0081746E" w:rsidRDefault="00DD5F5D" w:rsidP="00E5222A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 xml:space="preserve">   З</w:t>
      </w:r>
      <w:r w:rsidRPr="008174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адачи:</w:t>
      </w:r>
    </w:p>
    <w:p w:rsidR="00DD5F5D" w:rsidRDefault="00DD5F5D" w:rsidP="0081746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>выявление и всестороннее развитие музыкальных способностей детей, формирование первоначальных музыкальных представлений и навыков;</w:t>
      </w:r>
    </w:p>
    <w:p w:rsidR="00DD5F5D" w:rsidRDefault="00DD5F5D" w:rsidP="0081746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>  приобретение элементарных сведений по музыкальной грамоте;</w:t>
      </w:r>
    </w:p>
    <w:p w:rsidR="00DD5F5D" w:rsidRDefault="00DD5F5D" w:rsidP="0081746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> привитие детям любви интереса к музыке, накопление музыкальных впечатлений и воспитание художественного вкуса.</w:t>
      </w:r>
    </w:p>
    <w:p w:rsidR="00DD5F5D" w:rsidRDefault="00DD5F5D" w:rsidP="00EE35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D5F5D" w:rsidRPr="00EE353C" w:rsidRDefault="00DD5F5D" w:rsidP="00EE35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E35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1.6. Структура программы учебного предмета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Обоснованием структуры программы учебного предмета «Музыкальная грамота» являются государственные требования к дополнительным общеразвивающим программам в области музыкального искусства, отражающая все аспекты работы преподавателя с учеником.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Программа содержит следующие разделы: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учебно-тематический план;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виды и формы работы на уроках;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формы и методы контроля.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D5F5D" w:rsidRPr="00EE353C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E35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1.7. Методы обучения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Для достижения поставленной цели и реализации задач предмета используются следующие методы обучения: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словесный (рассказ, сказка, беседа);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наглядный (</w:t>
      </w:r>
      <w:r w:rsidRPr="009F272D">
        <w:rPr>
          <w:rFonts w:ascii="Times New Roman" w:hAnsi="Times New Roman" w:cs="Times New Roman"/>
          <w:sz w:val="24"/>
          <w:szCs w:val="24"/>
          <w:lang w:eastAsia="ru-RU"/>
        </w:rPr>
        <w:t xml:space="preserve">учебное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пособие “ Музыкальная пропись”,  ритмические карточки, яркие иллюстрации, видео);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метод игровой мотивации (использование дидактических, музыкально – ритмических игр, видео);</w:t>
      </w:r>
    </w:p>
    <w:p w:rsidR="00DD5F5D" w:rsidRDefault="00DD5F5D" w:rsidP="00EE353C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концентрический (постоянное повторение, возвращение к пройденному на новом уровне);</w:t>
      </w:r>
    </w:p>
    <w:p w:rsidR="00DD5F5D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D5F5D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F27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1.8. Описание материально – технических условий реализации учебного предмета</w:t>
      </w:r>
    </w:p>
    <w:p w:rsidR="00DD5F5D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Материально-техническая база ДМШ соответствует санитарным и противопожарным нормам, нормам охраны труда.</w:t>
      </w:r>
    </w:p>
    <w:p w:rsidR="00DD5F5D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школе созданы необходимые материально – технические условия, которые благотворно влияют на успешную организацию образовательного и воспитательного процесса.</w:t>
      </w:r>
    </w:p>
    <w:p w:rsidR="00DD5F5D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Учебные аудитории имеют звукоизоляцию.</w:t>
      </w:r>
    </w:p>
    <w:p w:rsidR="00DD5F5D" w:rsidRPr="003D4652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3D465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Средства обучения:</w:t>
      </w:r>
    </w:p>
    <w:p w:rsidR="00DD5F5D" w:rsidRPr="003D4652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Фортепиано, шумовые ударные инструменты, учебная доска, музыкальный центр,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DVD</w:t>
      </w:r>
      <w:r w:rsidRPr="003D46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проигрыватель, ноутбук.</w:t>
      </w:r>
    </w:p>
    <w:p w:rsidR="00DD5F5D" w:rsidRPr="003D4652" w:rsidRDefault="00DD5F5D" w:rsidP="009F272D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3D465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Наглядные пособия:</w:t>
      </w:r>
    </w:p>
    <w:p w:rsidR="00DD5F5D" w:rsidRPr="00C625A7" w:rsidRDefault="00DD5F5D" w:rsidP="00C625A7">
      <w:pPr>
        <w:pStyle w:val="ListParagraph"/>
        <w:shd w:val="clear" w:color="auto" w:fill="FFFFFF"/>
        <w:spacing w:after="0" w:line="24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Наглядные методические пособия, видео, раздаточный материал, иллюстрации, музыкальные инструменты.</w:t>
      </w:r>
    </w:p>
    <w:p w:rsidR="00DD5F5D" w:rsidRPr="004A55C4" w:rsidRDefault="00DD5F5D" w:rsidP="0081746E">
      <w:pPr>
        <w:pStyle w:val="ListParagraph"/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5F5D" w:rsidRDefault="00DD5F5D" w:rsidP="007351FA">
      <w:pPr>
        <w:shd w:val="clear" w:color="auto" w:fill="FFFFFF"/>
        <w:spacing w:after="0" w:line="408" w:lineRule="atLeast"/>
        <w:ind w:firstLine="360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D5F5D" w:rsidRDefault="00DD5F5D" w:rsidP="007351FA">
      <w:pPr>
        <w:shd w:val="clear" w:color="auto" w:fill="FFFFFF"/>
        <w:spacing w:after="0" w:line="408" w:lineRule="atLeast"/>
        <w:ind w:firstLine="360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II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 Содержание учебного предмета </w:t>
      </w:r>
    </w:p>
    <w:p w:rsidR="00DD5F5D" w:rsidRDefault="00DD5F5D" w:rsidP="007351FA">
      <w:pPr>
        <w:shd w:val="clear" w:color="auto" w:fill="FFFFFF"/>
        <w:spacing w:after="0" w:line="408" w:lineRule="atLeast"/>
        <w:ind w:firstLine="360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2.1.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Учебно – тематический план</w:t>
      </w:r>
    </w:p>
    <w:p w:rsidR="00DD5F5D" w:rsidRPr="0081746E" w:rsidRDefault="00DD5F5D" w:rsidP="007351FA">
      <w:pPr>
        <w:shd w:val="clear" w:color="auto" w:fill="FFFFFF"/>
        <w:spacing w:after="0" w:line="408" w:lineRule="atLeast"/>
        <w:ind w:firstLine="360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371"/>
        <w:gridCol w:w="1525"/>
      </w:tblGrid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Кол-во</w:t>
            </w:r>
          </w:p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часов</w:t>
            </w:r>
          </w:p>
        </w:tc>
      </w:tr>
      <w:tr w:rsidR="00DD5F5D" w:rsidRPr="0081746E">
        <w:trPr>
          <w:trHeight w:val="218"/>
        </w:trPr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Музыка в нашей жизни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DE5128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Музыкальные жанры (песня, танец, марш)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Нотный стан. Скрипичный ключ.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Пульс.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Клавиатура. Нота до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Звуки музыкальные и шумовые. Нота ре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Низкие и высокие звуки. Нота ми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Быстрая и медленная музыка. Ноты фа и соль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Музыкальные инструменты. Нота ля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Музыкальные инструменты. Нота си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Понятие длинных и коротких звуков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Длительности нот (восьмые и четверти)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Длительности нот (</w:t>
            </w:r>
            <w:r w:rsidRPr="00DE5128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восьмые и четверти</w:t>
            </w: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 музыкального произведения. (Мажор и минор)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Басовый ключ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Ритмические рисунки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Сильные и слабые доли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. Двух и трехдольность.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Такт тактовая черта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Имитация дирижирования (тактирование на 2,3)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Паузы (целые, половинные)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1 9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Паузы (четвертные, восьмые)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Тон, полутон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Знак диез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Знак бемоль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Знак бекар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Динамические оттенки (Форте, пиано)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Изобразительность в музыке связанная с образами природы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Музыка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изображающая животных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DD5F5D" w:rsidRPr="0081746E">
        <w:tc>
          <w:tcPr>
            <w:tcW w:w="67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371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E5128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Итоговый урок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DD5F5D" w:rsidRPr="0081746E">
        <w:tc>
          <w:tcPr>
            <w:tcW w:w="8046" w:type="dxa"/>
            <w:gridSpan w:val="2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25" w:type="dxa"/>
          </w:tcPr>
          <w:p w:rsidR="00DD5F5D" w:rsidRPr="005B6E4C" w:rsidRDefault="00DD5F5D" w:rsidP="005B6E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B6E4C"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  <w:t>34</w:t>
            </w:r>
          </w:p>
        </w:tc>
      </w:tr>
    </w:tbl>
    <w:p w:rsidR="00DD5F5D" w:rsidRDefault="00DD5F5D" w:rsidP="00F4553E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D5F5D" w:rsidRDefault="00DD5F5D" w:rsidP="0081746E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D5F5D" w:rsidRPr="0081746E" w:rsidRDefault="00DD5F5D" w:rsidP="0081746E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2.2.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Содержание программы</w:t>
      </w:r>
    </w:p>
    <w:p w:rsidR="00DD5F5D" w:rsidRPr="0081746E" w:rsidRDefault="00DD5F5D" w:rsidP="0081746E">
      <w:pPr>
        <w:shd w:val="clear" w:color="auto" w:fill="FFFFFF"/>
        <w:spacing w:after="0" w:line="408" w:lineRule="atLeast"/>
        <w:rPr>
          <w:rFonts w:ascii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Музыкальная грамота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Понятие высоты звука. 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Временное понятие звука, его долгота. 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Слово как метроритмическая единица. Ритмы одно – двух – трехсложных слов.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Клавиатура. Октавы. Клавиши. Ноты. Ключи.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Обозначение темпа: быстро – медленно.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Мажор и минор.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Такт, тактовая черта. Сильные и слабые доли.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Паузы.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Знаки альтерации (диез, бемоль, бекар)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Обозначение динамики: форте и пиано.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Ознакомление с различными музыкальными инструментами.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Изобразительность в музыке.</w:t>
      </w:r>
      <w:r w:rsidRPr="008174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Образы природы в музыке,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углубление представлений об изобразительных возможностях музыки. Большая роль изобразительных моментов (всплески волн, шум дождя, пение птиц) в произведениях, рисующих картины природы.</w:t>
      </w:r>
      <w:r w:rsidRPr="008174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Музыка рассказывает о животных, птицах, и рыбах. Беседа о животных: дикие и домашние животные, особенности их поведения, повадки. Создание образов животных и птиц русскими и зарубежными композиторами. Роль изобразительных моментов в музыкальных характеристиках животных (характер звуковедения, темп, динамика, регистр, интонации звукоподражания). Сравнение произведений, изображающих животных и птиц.</w:t>
      </w:r>
    </w:p>
    <w:p w:rsidR="00DD5F5D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Музыкальные жанры (песня танец, марш)</w:t>
      </w:r>
      <w:r w:rsidRPr="0081746E">
        <w:rPr>
          <w:rFonts w:ascii="Times New Roman" w:hAnsi="Times New Roman" w:cs="Times New Roman"/>
          <w:sz w:val="24"/>
          <w:szCs w:val="24"/>
          <w:lang w:eastAsia="ru-RU"/>
        </w:rPr>
        <w:t xml:space="preserve"> . 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Понятие жанра. Жанр – вид музыкального искусства с определенными исторически сложившими чертами. Возникновение музыкальных жанров в ходе развития музыкального искусства. Песня, танец, марш – жанры наиболее распространенные в быту людей. Вокальные и инструментальные жанры в музыке.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DD5F5D" w:rsidRPr="0081746E" w:rsidRDefault="00DD5F5D" w:rsidP="0081746E">
      <w:pPr>
        <w:shd w:val="clear" w:color="auto" w:fill="FFFFFF"/>
        <w:spacing w:after="0" w:line="408" w:lineRule="atLeast"/>
        <w:rPr>
          <w:rFonts w:ascii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Интонационное развитие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Подготовка голосового и артикуляционного аппарата к правильному звучанию. Упражнения на правильное вокальное и речевое дыхание. Овладение упражнениями «Вдох-выдох». Артикуляционные упражнения на правильное произнесение и пропевание гласных звуков.  Овладение навыками произвольного и непроизвольного интонирования. Движение мелодий. Поступенное движение вверх и вниз в вокальном интонировании и определении на слух. Освоение семиступенного звукоряда в диапазоне октавы. Навыки сольфеджирования (пение по нотам с тактированием).</w:t>
      </w:r>
    </w:p>
    <w:p w:rsidR="00DD5F5D" w:rsidRDefault="00DD5F5D" w:rsidP="0081746E">
      <w:pPr>
        <w:shd w:val="clear" w:color="auto" w:fill="FFFFFF"/>
        <w:spacing w:after="0" w:line="408" w:lineRule="atLeast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DD5F5D" w:rsidRPr="0081746E" w:rsidRDefault="00DD5F5D" w:rsidP="0081746E">
      <w:pPr>
        <w:shd w:val="clear" w:color="auto" w:fill="FFFFFF"/>
        <w:spacing w:after="0" w:line="408" w:lineRule="atLeast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Ритмическое развитие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Временные понятия кратких (коротких) и долгих (длинных) звуков. Обозначение кратких и долгих звуков. Остинатное движение ровными длительностями в песенках и ритмическом аккомпанементе.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Овладение навыками ритмического инструментального аккомпанемента.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Использование движений рук для показа длительностей.</w:t>
      </w:r>
    </w:p>
    <w:p w:rsidR="00DD5F5D" w:rsidRPr="0081746E" w:rsidRDefault="00DD5F5D" w:rsidP="0081746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Понятие скорости музыкального движения – темп. Быстрый и медленный темп. Понятие и восприятие двухдольности и трехдольности через двигательное ощущение. Тактирование на 2 и 3.</w:t>
      </w:r>
    </w:p>
    <w:p w:rsidR="00DD5F5D" w:rsidRPr="0081746E" w:rsidRDefault="00DD5F5D" w:rsidP="00D01947">
      <w:pPr>
        <w:shd w:val="clear" w:color="auto" w:fill="FFFFFF"/>
        <w:spacing w:after="0" w:line="408" w:lineRule="atLeast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D5F5D" w:rsidRPr="0081746E" w:rsidRDefault="00DD5F5D" w:rsidP="00D01947">
      <w:pPr>
        <w:shd w:val="clear" w:color="auto" w:fill="FFFFFF"/>
        <w:spacing w:after="0" w:line="408" w:lineRule="atLeast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D5F5D" w:rsidRPr="0081746E" w:rsidRDefault="00DD5F5D" w:rsidP="0081746E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2.3.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Требования к уровню подготовки учащихся</w:t>
      </w:r>
    </w:p>
    <w:p w:rsidR="00DD5F5D" w:rsidRDefault="00DD5F5D" w:rsidP="00C06246">
      <w:pPr>
        <w:shd w:val="clear" w:color="auto" w:fill="FFFFFF"/>
        <w:spacing w:after="0" w:line="408" w:lineRule="atLeast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В результате освоения данной программы учащиеся 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DD5F5D" w:rsidRPr="0081746E" w:rsidRDefault="00DD5F5D" w:rsidP="00C06246">
      <w:pPr>
        <w:shd w:val="clear" w:color="auto" w:fill="FFFFFF"/>
        <w:spacing w:after="0" w:line="408" w:lineRule="atLeast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должны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 знать:</w:t>
      </w:r>
    </w:p>
    <w:p w:rsidR="00DD5F5D" w:rsidRDefault="00DD5F5D" w:rsidP="00573E5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элементы нотной грамоты;</w:t>
      </w:r>
    </w:p>
    <w:p w:rsidR="00DD5F5D" w:rsidRPr="00573E5B" w:rsidRDefault="00DD5F5D" w:rsidP="00573E5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первоначальные теоретические знания.</w:t>
      </w:r>
    </w:p>
    <w:p w:rsidR="00DD5F5D" w:rsidRPr="0081746E" w:rsidRDefault="00DD5F5D" w:rsidP="00573E5B">
      <w:pPr>
        <w:shd w:val="clear" w:color="auto" w:fill="FFFFFF"/>
        <w:spacing w:after="0" w:line="408" w:lineRule="atLeast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должны 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уметь: </w:t>
      </w:r>
    </w:p>
    <w:p w:rsidR="00DD5F5D" w:rsidRDefault="00DD5F5D" w:rsidP="00573E5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читать и записывать знаки нотного письма;</w:t>
      </w:r>
    </w:p>
    <w:p w:rsidR="00DD5F5D" w:rsidRDefault="00DD5F5D" w:rsidP="00573E5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интонировать  мелодию;</w:t>
      </w:r>
    </w:p>
    <w:p w:rsidR="00DD5F5D" w:rsidRDefault="00DD5F5D" w:rsidP="00573E5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воспроизводить и записывать ритмический рисунок стихотворного и музыкального текста;</w:t>
      </w:r>
    </w:p>
    <w:p w:rsidR="00DD5F5D" w:rsidRPr="006A5253" w:rsidRDefault="00DD5F5D" w:rsidP="006A5253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DD5F5D" w:rsidRPr="0081746E" w:rsidRDefault="00DD5F5D" w:rsidP="00573E5B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2.4.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и методы контроля, система оценок.</w:t>
      </w:r>
    </w:p>
    <w:p w:rsidR="00DD5F5D" w:rsidRPr="00573E5B" w:rsidRDefault="00DD5F5D" w:rsidP="00573E5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lang w:eastAsia="ru-RU"/>
        </w:rPr>
        <w:t>Процесс обучения   предусматривает текущий вид контроля</w:t>
      </w:r>
      <w:r w:rsidRPr="008174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D5F5D" w:rsidRPr="00573E5B" w:rsidRDefault="00DD5F5D" w:rsidP="00573E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46E">
        <w:rPr>
          <w:rFonts w:ascii="Times New Roman" w:hAnsi="Times New Roman" w:cs="Times New Roman"/>
          <w:sz w:val="24"/>
          <w:szCs w:val="24"/>
        </w:rPr>
        <w:t>В качестве средств  контроля успеваемости могут использоваться  опросы. Оценки не выставляются.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F5D" w:rsidRPr="00573E5B" w:rsidRDefault="00DD5F5D" w:rsidP="00573E5B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6A525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8174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Методическое обеспечение учебного процесса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DD5F5D" w:rsidRDefault="00DD5F5D" w:rsidP="00573E5B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81746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Методические рекомендации</w:t>
      </w:r>
      <w:r w:rsidRPr="0081746E">
        <w:rPr>
          <w:rStyle w:val="apple-converted-space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 преподавателям</w:t>
      </w:r>
    </w:p>
    <w:p w:rsidR="00DD5F5D" w:rsidRPr="0081746E" w:rsidRDefault="00DD5F5D" w:rsidP="00573E5B">
      <w:pPr>
        <w:shd w:val="clear" w:color="auto" w:fill="FFFFFF"/>
        <w:spacing w:after="0" w:line="240" w:lineRule="auto"/>
        <w:ind w:firstLine="426"/>
        <w:rPr>
          <w:rStyle w:val="apple-converted-space"/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Основной формой деятельности в подготовительном классе является пение. Это еще и исполнительская практика, развивающая эмоциональную сторону психики ребенка, его произвольное внимание, навык самоконтроля. Именно через пение происходит самовыражение дошкольника.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Педагоги прекрасно знают, с каким количеством плохо интонирующих детей им приходится сталкиваться, особенно в дошкольной группе. Поэтому формирование ладового чувства детей, их звуковысотных представлений является важнейшей задачей начального этапа обучения. Именно в подготовительном классе, возможно, заложить также фундаментальные основы таких форм, как пение с листа, сольфеджирование, пение в ансамбле и т. д.</w:t>
      </w:r>
    </w:p>
    <w:p w:rsidR="00DD5F5D" w:rsidRPr="0081746E" w:rsidRDefault="00DD5F5D" w:rsidP="00573E5B">
      <w:pPr>
        <w:spacing w:after="0" w:line="240" w:lineRule="auto"/>
        <w:ind w:firstLine="426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Восприятие и усвоение элементов лада и само ладовое чувство эффективнее всего развиваются через формирование вокально-интонационных навыков.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Исправление интонации требует индивидуального подхода, заниматься этим необходимо последовательно, внимательно и терпеливо.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Ученикам с плохо развитым ладовым слухом полезно некоторое время не принимать участия в общем пении, а внимательно слушать. При наличии большой заинтересованности и восприимчивости такие ученики вскоре включаются в общую работу.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Default="00DD5F5D" w:rsidP="00573E5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  должен знать основные приемы воспитания певческих навыков и владеть ими, эта форма работы должна быть в центре его внимания на протяжении всех лет обучения. Формирование певческих навыков сводится к следующему: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Pr="00573E5B" w:rsidRDefault="00DD5F5D" w:rsidP="00573E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3E5B">
        <w:rPr>
          <w:rFonts w:ascii="Times New Roman" w:hAnsi="Times New Roman" w:cs="Times New Roman"/>
          <w:sz w:val="24"/>
          <w:szCs w:val="24"/>
          <w:shd w:val="clear" w:color="auto" w:fill="FFFFFF"/>
        </w:rPr>
        <w:t>Следить за положением корпуса, головы; дети должны сидеть ровно, не сутулиться, корпус держать прямо, упираясь ногами в пол; руки свободно лежат на коленях, голова в естественном положении;</w:t>
      </w:r>
      <w:r w:rsidRPr="00573E5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Pr="00573E5B" w:rsidRDefault="00DD5F5D" w:rsidP="00573E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3E5B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правильное певческое дыхание: спокойный вдох, экономный выдох, смена дыхания между фразами;</w:t>
      </w:r>
      <w:r w:rsidRPr="00573E5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Pr="00573E5B" w:rsidRDefault="00DD5F5D" w:rsidP="00573E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3E5B">
        <w:rPr>
          <w:rFonts w:ascii="Times New Roman" w:hAnsi="Times New Roman" w:cs="Times New Roman"/>
          <w:sz w:val="24"/>
          <w:szCs w:val="24"/>
          <w:shd w:val="clear" w:color="auto" w:fill="FFFFFF"/>
        </w:rPr>
        <w:t>Учить правильному звукообразованию, связанному с воспитанием бережного отношениям своему голосу; нельзя позволять детям петь громким, форсированным, открытым звуком; работать над кантиленой сначала на коротких мелодических фразах. Медленное, распевное, связное пение позволяет ребенку вслушиваться в исполнение и легче осознавать ладовые связи мелодии, удерживать тональность;</w:t>
      </w:r>
      <w:r w:rsidRPr="00573E5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Pr="00573E5B" w:rsidRDefault="00DD5F5D" w:rsidP="00573E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3E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Учить правильному формированию гласных а, о, у, и, мягкому округленному их интонированию (рот открывать свободно, губы и язык не скованы, активны);</w:t>
      </w:r>
      <w:r w:rsidRPr="00573E5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Pr="00573E5B" w:rsidRDefault="00DD5F5D" w:rsidP="00573E5B">
      <w:pPr>
        <w:pStyle w:val="ListParagraph"/>
        <w:numPr>
          <w:ilvl w:val="0"/>
          <w:numId w:val="5"/>
        </w:num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3E5B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Работать над хорошей артикуляцией, дикцией, учить четкому произнесению согласных.</w:t>
      </w:r>
      <w:r w:rsidRPr="00573E5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Pr="0081746E" w:rsidRDefault="00DD5F5D" w:rsidP="00573E5B">
      <w:pPr>
        <w:spacing w:after="0" w:line="240" w:lineRule="auto"/>
        <w:ind w:firstLine="426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Развитию чувства метроритма необходимо уделять особое внимание, так как ритмический слух обладает своими специфическими свойствами.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Процесс формирования и развития этой музыкальной способности включает в себя восприятие, понимание, исполнение, созидание ритмической стороны музыкальных образов. Обучение ритмическим величинам только путем абстрактных объяснений наносит ущерб музыкальному развитию детей.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Восприятие музыкального ритма – активный слуходвигательным процесс. И очень важно, чтобы первоначальное восприятие музыки вызывало у детей двигательные реакции.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Следует начинать изучение соотношения длительностей не с арифметического расчета, а с представления об их временной взаимосвязи и связи с движением: четвертная длительность - шаг, восьмые - бег, половинная — остановка. В названии длительностей желательн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 использовать ритмослоги: «ти-к</w:t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и» («бегом») - восьмые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«та» («шаг») - четвертная, «та-а</w:t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» («стой») - половинная, при этом обозначать длительности условными движениями («умными» ладошками): восьмые — хлопки в ладошки, четвертные — ладошки на стол или движение сверху вниз ребром ладони, половинные - ручки на пояс. Вводить понятия «четверть», «восьмая», «половинная» следует лишь тогда, когда дети будут свободно ощущать временную соразмерность звуков.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При письме ритма на начальном этапе целесообразно использовать графическую запись  палочками: короткие палочки соответствуют восьмым, длинные — четвертным нотам.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Также важным является рассматривание ритма внутри определенного метра, а не как расплывчатое, не обусловленное музыкальным смыслом, чередование музыкальных звуков определенной длительности; в ритмическом задании должно присутствовать ощущение метра как внутренней пружины, направляющей течение музыки от одной сильной доли к другой.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Для развития чувства метра можно использовать равномерное движение: хождение под песню, под инструментальное музыкальное произведение; подражательные движения, которые дети делают во время игры. Важное условие: метр необходимо отбивать, (отхлопывать) без остановок, без каких-либо отклонений от темпа.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Ритмическим занятиям легче всего придавать форму игры, и привлекать к ней всех без исключения детей.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Уже с первых шагов необходимо воспитывать у ученика умение охватить взором ритмическую фразу в целом и научить осознавать ее внутреннюю структуру, начиная с наиболее простых построений и постепенно продвигаясь к более сложным.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D5F5D" w:rsidRPr="0081746E" w:rsidRDefault="00DD5F5D" w:rsidP="00573E5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>Восприятие музыкального языка произведений, исполняемых на специальности, хоре, прослушанных в записи на уроке сольфеджио, — вот основа данного раздела, а так как в подготовительной группе обычно учатся дети, занимающиеся на разных инструментах, возникает необходимость знакомства с произведениями, разнообразными по исполнительскому составу и тембровому содержанию. Эта форма работы, связанная с восприятием, важна в подготовительном классе еще и потому, что расширяет эмоциональную палитру дошкольника. Радость, удивление, волнение, восхищение, интерес, грусть и т. д. — вот та эмоциональная гамма, которая начинает «звучать» на уроках сольфеджио.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Ребенок должен научиться не только непосредственно реагировать на прослушанное произведение, но и овладеть навыком словесного определения характера музыкального произведения и его выразительных средств. Воспринятое явление только тогда поднимается до уровня осознания, когда оно обозначается дошкольником словесно. Следовательно, одним из необходимых навыков становится навык владения понятийным словарем, который в течение года расширяется и обогащается: от обозначения своего эмоционального состояния при прослушивании до словесного анализа элементов музыкального языка.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Особую роль в развитии музыкально-слуховых представлений играет восприятие общего музыкального пространства, работа над умением дифференцировать музыкальную ткань по вертикали, анализ красочной стороны созвучий. Все это является начальным этапом в развитии гармонического слуха.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  <w:r w:rsidRPr="00817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В работе с дошкольниками большое значение имеет образно-эмоциональное и ассоциативное восприятие музыкальных явлений. Поэтому знакомство с элементами музыкальной речи – созвучие, интервал, аккорд, лад, метр, размер, регистры, темп, динамика - происходит в опоре на образные ассоциации учащихся.</w:t>
      </w:r>
      <w:r w:rsidRPr="0081746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1746E">
        <w:rPr>
          <w:rFonts w:ascii="Times New Roman" w:hAnsi="Times New Roman" w:cs="Times New Roman"/>
          <w:sz w:val="24"/>
          <w:szCs w:val="24"/>
        </w:rPr>
        <w:br/>
      </w:r>
    </w:p>
    <w:p w:rsidR="00DD5F5D" w:rsidRPr="0081746E" w:rsidRDefault="00DD5F5D" w:rsidP="00573E5B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IV</w:t>
      </w:r>
      <w:r w:rsidRPr="006A5253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Список литературы  и средств обучения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1.     Берак О.Л. Школа ритма.  Часть 1. М; 2007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2.     Берак О.Л. Школа ритма.  Часть 2. М; 2007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3.     Боровик Т.А. Изучение интервалов на уроках сольфеджио. М; 2006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4.     Бырченко Т. С песенкой по лесенке. М; 1984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5.     Вогралик Т. Метроритмический букварь. С-Пб; 2008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6.     Домогацкая И. Музыкальные прописи. М; 1995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7.     Ефремова Л. Учиться интересно. С-Пб; 2006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8.     Железнова Е. Бим! Бом! М;2008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9.     Зебряк Т. Музыкальная грамота в сказках и сказочках. М; 2002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10.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  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Калинина Г.Музыкальная пропись. Рабочая тетрадь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11.   Камаева Т., Камаев А. Азартное сольфеджио. М; 2004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12.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 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Каплунова И., Новоскольцева И. Этот удивительный ритм. С-Пб; 2005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13.   Ковалевская М. Музыкальная гимнастика для пальчиков. С-Пб; 2008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14.   Комиссарова Л.Н., Костина Э.П. Наглядные средства в музыкальном воспитании дошкольников. М; 1986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15.   Металлиди Ж., Перцовская А.  Сольфеджио. Подготовительная группа. С-Пб; 2004</w:t>
      </w:r>
    </w:p>
    <w:p w:rsidR="00DD5F5D" w:rsidRPr="0081746E" w:rsidRDefault="00DD5F5D" w:rsidP="00573E5B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16.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 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Москалькова И., Рейниш М. Уроки сольфеджио в дошкольных группах детских музыкальных школ. М; 1998</w:t>
      </w:r>
    </w:p>
    <w:p w:rsidR="00DD5F5D" w:rsidRPr="0081746E" w:rsidRDefault="00DD5F5D" w:rsidP="00573E5B">
      <w:pPr>
        <w:shd w:val="clear" w:color="auto" w:fill="FFFFFF"/>
        <w:spacing w:after="0" w:line="408" w:lineRule="atLeast"/>
        <w:jc w:val="center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Методическая литература 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1.     Давыдов Е. Методика преподавания сольфеджио. М; 1986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2.     Островский А. Методика теории музыки и сольфеджио. Л; 1970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3.     Сборник статей «Воспитание музыкального слуха». М; 1999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4.     Серединская В. Развитие внутреннего слуха в классах сольфеджио. М; 1962</w:t>
      </w:r>
    </w:p>
    <w:p w:rsidR="00DD5F5D" w:rsidRPr="0081746E" w:rsidRDefault="00DD5F5D" w:rsidP="00C06246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5.     Синяев Л. Воспитание метроритмических навыков на уроках сольфеджио. М; 1988</w:t>
      </w:r>
    </w:p>
    <w:p w:rsidR="00DD5F5D" w:rsidRPr="0081746E" w:rsidRDefault="00DD5F5D" w:rsidP="00573E5B">
      <w:pPr>
        <w:shd w:val="clear" w:color="auto" w:fill="FFFFFF"/>
        <w:spacing w:after="0" w:line="240" w:lineRule="auto"/>
        <w:ind w:left="720" w:hanging="36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6.     Теплов Б. Психология музыкальных способностей. М; 1961</w:t>
      </w:r>
    </w:p>
    <w:p w:rsidR="00DD5F5D" w:rsidRPr="0081746E" w:rsidRDefault="00DD5F5D" w:rsidP="00AA7197">
      <w:pPr>
        <w:shd w:val="clear" w:color="auto" w:fill="FFFFFF"/>
        <w:spacing w:after="0" w:line="408" w:lineRule="atLeast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1746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Средства,</w:t>
      </w:r>
      <w:r w:rsidRPr="0081746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необходимые для реализации программы:</w:t>
      </w:r>
    </w:p>
    <w:p w:rsidR="00DD5F5D" w:rsidRDefault="00DD5F5D" w:rsidP="00573E5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учебное пособие «Музыкальная пропись, </w:t>
      </w:r>
    </w:p>
    <w:p w:rsidR="00DD5F5D" w:rsidRDefault="00DD5F5D" w:rsidP="00573E5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наглядные пособия, </w:t>
      </w:r>
    </w:p>
    <w:p w:rsidR="00DD5F5D" w:rsidRDefault="00DD5F5D" w:rsidP="00573E5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учебно-методическая литература, </w:t>
      </w:r>
    </w:p>
    <w:p w:rsidR="00DD5F5D" w:rsidRDefault="00DD5F5D" w:rsidP="00573E5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нотная литература,  </w:t>
      </w:r>
    </w:p>
    <w:p w:rsidR="00DD5F5D" w:rsidRDefault="00DD5F5D" w:rsidP="00573E5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фортепиано, </w:t>
      </w:r>
    </w:p>
    <w:p w:rsidR="00DD5F5D" w:rsidRPr="00573E5B" w:rsidRDefault="00DD5F5D" w:rsidP="00573E5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573E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аудио- материалы.</w:t>
      </w:r>
    </w:p>
    <w:sectPr w:rsidR="00DD5F5D" w:rsidRPr="00573E5B" w:rsidSect="00205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5F29"/>
    <w:multiLevelType w:val="hybridMultilevel"/>
    <w:tmpl w:val="BFE66220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0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2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6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8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26" w:hanging="360"/>
      </w:pPr>
      <w:rPr>
        <w:rFonts w:ascii="Wingdings" w:hAnsi="Wingdings" w:cs="Wingdings" w:hint="default"/>
      </w:rPr>
    </w:lvl>
  </w:abstractNum>
  <w:abstractNum w:abstractNumId="1">
    <w:nsid w:val="0BC955C1"/>
    <w:multiLevelType w:val="hybridMultilevel"/>
    <w:tmpl w:val="33189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F0665A8"/>
    <w:multiLevelType w:val="hybridMultilevel"/>
    <w:tmpl w:val="B23E9B94"/>
    <w:lvl w:ilvl="0" w:tplc="09B4C3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14488"/>
    <w:multiLevelType w:val="hybridMultilevel"/>
    <w:tmpl w:val="CCAA1EB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4">
    <w:nsid w:val="2E535951"/>
    <w:multiLevelType w:val="hybridMultilevel"/>
    <w:tmpl w:val="7CA8C4B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>
    <w:nsid w:val="763B7F94"/>
    <w:multiLevelType w:val="hybridMultilevel"/>
    <w:tmpl w:val="40F8E4C6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AD4"/>
    <w:rsid w:val="00005D4F"/>
    <w:rsid w:val="000241B4"/>
    <w:rsid w:val="00031273"/>
    <w:rsid w:val="00075EAE"/>
    <w:rsid w:val="000D2C13"/>
    <w:rsid w:val="001C79B7"/>
    <w:rsid w:val="001D61FC"/>
    <w:rsid w:val="001E312F"/>
    <w:rsid w:val="001F697C"/>
    <w:rsid w:val="002054D3"/>
    <w:rsid w:val="00226107"/>
    <w:rsid w:val="0023291D"/>
    <w:rsid w:val="00244DF8"/>
    <w:rsid w:val="00255A47"/>
    <w:rsid w:val="002A186D"/>
    <w:rsid w:val="002C49D8"/>
    <w:rsid w:val="003368FA"/>
    <w:rsid w:val="00337ED7"/>
    <w:rsid w:val="003A32D6"/>
    <w:rsid w:val="003C4BAB"/>
    <w:rsid w:val="003D2E0D"/>
    <w:rsid w:val="003D4652"/>
    <w:rsid w:val="003F0038"/>
    <w:rsid w:val="00445B06"/>
    <w:rsid w:val="004A55C4"/>
    <w:rsid w:val="0053232A"/>
    <w:rsid w:val="00545024"/>
    <w:rsid w:val="00573E5B"/>
    <w:rsid w:val="005B6E4C"/>
    <w:rsid w:val="00611670"/>
    <w:rsid w:val="006549AA"/>
    <w:rsid w:val="00660E44"/>
    <w:rsid w:val="00674AD4"/>
    <w:rsid w:val="006A5253"/>
    <w:rsid w:val="006F666D"/>
    <w:rsid w:val="00715F52"/>
    <w:rsid w:val="00721B61"/>
    <w:rsid w:val="00722B3D"/>
    <w:rsid w:val="00725B92"/>
    <w:rsid w:val="00734BF3"/>
    <w:rsid w:val="007351FA"/>
    <w:rsid w:val="0076580C"/>
    <w:rsid w:val="0079500F"/>
    <w:rsid w:val="007B19B5"/>
    <w:rsid w:val="007C0B42"/>
    <w:rsid w:val="0081746E"/>
    <w:rsid w:val="008318E9"/>
    <w:rsid w:val="008940F7"/>
    <w:rsid w:val="00895BA9"/>
    <w:rsid w:val="008965D1"/>
    <w:rsid w:val="008C7B5C"/>
    <w:rsid w:val="008D33D3"/>
    <w:rsid w:val="00901EEF"/>
    <w:rsid w:val="00932D13"/>
    <w:rsid w:val="0095164C"/>
    <w:rsid w:val="009975BD"/>
    <w:rsid w:val="009B0FF7"/>
    <w:rsid w:val="009F272D"/>
    <w:rsid w:val="00A3237F"/>
    <w:rsid w:val="00A50A99"/>
    <w:rsid w:val="00A8588E"/>
    <w:rsid w:val="00AA7197"/>
    <w:rsid w:val="00AB63A8"/>
    <w:rsid w:val="00AD3B34"/>
    <w:rsid w:val="00AE13CE"/>
    <w:rsid w:val="00AF726C"/>
    <w:rsid w:val="00B82019"/>
    <w:rsid w:val="00B857E4"/>
    <w:rsid w:val="00B91EA2"/>
    <w:rsid w:val="00BA49C0"/>
    <w:rsid w:val="00BB1B7E"/>
    <w:rsid w:val="00BE7755"/>
    <w:rsid w:val="00BF181E"/>
    <w:rsid w:val="00BF5A49"/>
    <w:rsid w:val="00C06246"/>
    <w:rsid w:val="00C47D67"/>
    <w:rsid w:val="00C625A7"/>
    <w:rsid w:val="00CA782A"/>
    <w:rsid w:val="00D01947"/>
    <w:rsid w:val="00D572DB"/>
    <w:rsid w:val="00DC2E43"/>
    <w:rsid w:val="00DD5F5D"/>
    <w:rsid w:val="00DE5128"/>
    <w:rsid w:val="00DE5860"/>
    <w:rsid w:val="00DE7930"/>
    <w:rsid w:val="00E22FD5"/>
    <w:rsid w:val="00E5222A"/>
    <w:rsid w:val="00E6353C"/>
    <w:rsid w:val="00EA4DE4"/>
    <w:rsid w:val="00EE353C"/>
    <w:rsid w:val="00F4553E"/>
    <w:rsid w:val="00F839DB"/>
    <w:rsid w:val="00FA20B0"/>
    <w:rsid w:val="00FB44F3"/>
    <w:rsid w:val="00FC4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D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51FA"/>
    <w:pPr>
      <w:ind w:left="720"/>
    </w:pPr>
  </w:style>
  <w:style w:type="table" w:styleId="TableGrid">
    <w:name w:val="Table Grid"/>
    <w:basedOn w:val="TableNormal"/>
    <w:uiPriority w:val="99"/>
    <w:rsid w:val="007351F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FA20B0"/>
    <w:pPr>
      <w:spacing w:after="120"/>
    </w:pPr>
    <w:rPr>
      <w:rFonts w:eastAsia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A20B0"/>
    <w:rPr>
      <w:rFonts w:ascii="Calibri" w:hAnsi="Calibri" w:cs="Calibri"/>
    </w:rPr>
  </w:style>
  <w:style w:type="character" w:customStyle="1" w:styleId="apple-converted-space">
    <w:name w:val="apple-converted-space"/>
    <w:basedOn w:val="DefaultParagraphFont"/>
    <w:uiPriority w:val="99"/>
    <w:rsid w:val="008940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7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</TotalTime>
  <Pages>10</Pages>
  <Words>2973</Words>
  <Characters>16950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User</cp:lastModifiedBy>
  <cp:revision>18</cp:revision>
  <cp:lastPrinted>2019-10-09T05:49:00Z</cp:lastPrinted>
  <dcterms:created xsi:type="dcterms:W3CDTF">2014-11-13T07:23:00Z</dcterms:created>
  <dcterms:modified xsi:type="dcterms:W3CDTF">2019-10-09T05:52:00Z</dcterms:modified>
</cp:coreProperties>
</file>